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1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 xml:space="preserve">             …….…………………………………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Imię i Nazwisko rodzica dziecka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Miejscowość, data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Adres do korespondencji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spacing w:lineRule="auto" w:line="336" w:before="0" w:after="0"/>
        <w:ind w:left="3540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Dyrektor</w:t>
      </w:r>
    </w:p>
    <w:p>
      <w:pPr>
        <w:pStyle w:val="Normal"/>
        <w:spacing w:lineRule="auto" w:line="336" w:before="0" w:after="0"/>
        <w:ind w:left="4248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Zespołu Placówek Oświatowych</w:t>
      </w:r>
    </w:p>
    <w:p>
      <w:pPr>
        <w:pStyle w:val="Normal"/>
        <w:spacing w:lineRule="auto" w:line="336" w:before="0" w:after="0"/>
        <w:ind w:left="4248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Słopnicach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sz w:val="24"/>
          <w:szCs w:val="24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Zgłoszenie dziecka do klasy pierwszej szkoły podstawowej zamieszkałego w obwodzie szkoły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pl-PL"/>
        </w:rPr>
        <w:t>1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Dane osobowe dziecka i rodziców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>(tabelę należy wypełnić czytelnie)</w:t>
      </w:r>
    </w:p>
    <w:tbl>
      <w:tblPr>
        <w:tblW w:w="2603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0"/>
        <w:gridCol w:w="3746"/>
        <w:gridCol w:w="718"/>
        <w:gridCol w:w="765"/>
        <w:gridCol w:w="1333"/>
        <w:gridCol w:w="1328"/>
        <w:gridCol w:w="1332"/>
        <w:gridCol w:w="5472"/>
        <w:gridCol w:w="5471"/>
        <w:gridCol w:w="5472"/>
      </w:tblGrid>
      <w:tr>
        <w:trPr>
          <w:trHeight w:val="40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Imię /imiona i nazwisko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PESEL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Imiona i nazwiska rodziców/prawnych opiekunów kandydata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miejsca zamieszkania </w:t>
              <w:br/>
              <w:t>rodziców/prawnych opiekunów i kandydata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Kandydata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miejsca zameldowania </w:t>
              <w:br/>
              <w:t>rodziców/prawnych opiekunów i kandydata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numer telefonu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adres poczty elektronicznej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numer telefonu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adres poczty elektronicznej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Zgoda na przetwarzanie wizerunku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Wyrażam zgodę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ab/>
              <w:t xml:space="preserve">Nie wyrażam zgody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przetwarzanie wizerunku mojego dziecka w formie fotografii, to jest utrwalanie, publikowanie, rozpowszechnianie w związku z udziałem dziecka w imprezach szkolnych, konkursach, wyróżnieniami i nagrodami oraz promocją szkoły i przedszkola na gazetkach szkolnych, stronie internetowej szkoły i stronie internetowej Gminy Słopnice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oraz w mediach społecznościowych Facebook.</w:t>
            </w:r>
          </w:p>
        </w:tc>
        <w:tc>
          <w:tcPr>
            <w:tcW w:w="5472" w:type="dxa"/>
            <w:tcBorders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1" w:type="dxa"/>
            <w:tcBorders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2" w:type="dxa"/>
            <w:tcBorders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Rodzice upoważniają szkołę do podejmowania decyzji w sytuacji zagrożenia zdrowia i życia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(niepotrzebne skreśl)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Rodzice wyrażają zgodę na kontrolę czystości głowy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(niepotrzebne skreśl)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Informacja:</w:t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Rodzice dzieci, które nie ukończyły 7 lat są zobowiązani do przyprowadzania i odbierania dziecka ze szkoły osobiście lub mogą upoważnić do tego inną osobę pełnoletnią. Rodzice ponoszą odpowiedzialność karną za brak opieki nad dzieckiem w drodze do szkoły i ze szkoły do domu.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Oświadczenia wnioskodawcy</w:t>
      </w:r>
    </w:p>
    <w:p>
      <w:pPr>
        <w:pStyle w:val="Normal"/>
        <w:spacing w:lineRule="auto" w:line="336" w:before="0" w:after="0"/>
        <w:contextualSpacing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36" w:before="0" w:after="0"/>
        <w:contextualSpacing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>Oświadczam, pod rygorem odpowiedzialności karnej, że podane dane w zgłoszeniu są zgodne z aktualnym stanem faktycznym</w:t>
      </w:r>
      <w:r>
        <w:rPr>
          <w:rFonts w:eastAsia="Calibri" w:cs="Times New Roman" w:ascii="Times New Roman" w:hAnsi="Times New Roman"/>
          <w:sz w:val="16"/>
          <w:szCs w:val="16"/>
          <w:vertAlign w:val="superscript"/>
        </w:rPr>
        <w:t>3</w:t>
      </w:r>
      <w:r>
        <w:rPr>
          <w:rFonts w:eastAsia="Calibri" w:cs="Times New Roman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ind w:left="4248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………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.………………………………………………….</w:t>
      </w:r>
    </w:p>
    <w:p>
      <w:pPr>
        <w:pStyle w:val="Normal"/>
        <w:spacing w:lineRule="auto" w:line="336" w:before="0" w:after="0"/>
        <w:ind w:left="4956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Czytelny podpis rodzica/prawnego opiekuna kandydata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1B089B9">
                <wp:simplePos x="0" y="0"/>
                <wp:positionH relativeFrom="column">
                  <wp:posOffset>-16510</wp:posOffset>
                </wp:positionH>
                <wp:positionV relativeFrom="paragraph">
                  <wp:posOffset>22860</wp:posOffset>
                </wp:positionV>
                <wp:extent cx="1948815" cy="1270"/>
                <wp:effectExtent l="6350" t="12700" r="7620" b="6350"/>
                <wp:wrapNone/>
                <wp:docPr id="1" name="Łącznik prost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.8pt" to="152.05pt,1.8pt" ID="Łącznik prosty 19" stroked="t" style="position:absolute" wp14:anchorId="61B089B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bCs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sz w:val="14"/>
          <w:szCs w:val="14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>Zgodnie z art. 133 ust. 1 ustawy z dnia 14 grudnia 2016r. Prawo Oświatowe (tj. Dz.U. 2021 poz. 1148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>), do klasy pierwszej publicznej szkoły podstawowej, której ustalono obwód przyjmuje się dzieci zamieszkałe w tym obwodzie na podstawie zgłoszenia.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sz w:val="14"/>
          <w:szCs w:val="14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 Zgodnie z art. 25 Kodeksu cywilnego, miejscem zamieszkania osoby fizycznej jest miejscowość, w której osoba ta przebywa z zamiarem stałego pobytu.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sz w:val="14"/>
          <w:szCs w:val="1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Times New Roman" w:hAnsi="Times New Roman"/>
          <w:sz w:val="14"/>
          <w:szCs w:val="14"/>
          <w:vertAlign w:val="superscript"/>
          <w:lang w:eastAsia="pl-PL"/>
        </w:rPr>
        <w:t xml:space="preserve">3 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Zgodnie z art. 233 </w:t>
      </w:r>
      <w:r>
        <w:rPr>
          <w:rFonts w:eastAsia="Times New Roman" w:cs="Times New Roman" w:ascii="Times New Roman" w:hAnsi="Times New Roman"/>
          <w:color w:val="252525"/>
          <w:sz w:val="14"/>
          <w:szCs w:val="14"/>
          <w:shd w:fill="FFFFFF" w:val="clear"/>
          <w:lang w:eastAsia="pl-PL"/>
        </w:rPr>
        <w:t xml:space="preserve">§ 1. Kodeksu karnego - kto, składając zeznanie mające służyć za dowód w postępowaniu sądowym lub w innym postępowaniu prowadzonym na podstawie ustawy, zezna nieprawdę lub zataja prawdę podlega karze pozbawienia wolności </w:t>
      </w:r>
      <w:r>
        <w:rPr>
          <w:sz w:val="14"/>
          <w:szCs w:val="14"/>
        </w:rPr>
        <w:t>od 6 miesięcy do lat 8.</w:t>
      </w:r>
      <w:r>
        <w:rPr/>
        <w:t> 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Informacja o przetwarzaniu danych osobowych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Uprzejmie informujemy, że administratorem Państwa danych osobowych jest:  Zespół  Placówek Oświatowych w Słopnicach, 34-615 Słopnice 732. Mogą się Państwo kontaktować z Inspektorem Danych Osobowych za pośrednictwem poczty elektronicznej na adres: </w:t>
      </w:r>
      <w:hyperlink r:id="rId2">
        <w:r>
          <w:rPr>
            <w:rStyle w:val="Czeinternetowe"/>
            <w:rFonts w:cs="Times New Roman" w:ascii="Times New Roman" w:hAnsi="Times New Roman"/>
            <w:sz w:val="16"/>
            <w:szCs w:val="16"/>
          </w:rPr>
          <w:t>iod@slopnice.pl</w:t>
        </w:r>
      </w:hyperlink>
      <w:r>
        <w:rPr>
          <w:rFonts w:ascii="Times New Roman" w:hAnsi="Times New Roman"/>
          <w:sz w:val="16"/>
          <w:szCs w:val="16"/>
        </w:rPr>
        <w:t xml:space="preserve">  Państwa dane osobowe określone  w Rozporządzeniu Ministra Edukacji Narodowej z dnia 25 sierpnia 2017 r. w sprawie sposobu prowadzenia przez publiczne przedszkola, szkoły i placówki dokumentacji przebiegu nauczania, działalności wychowawczej i opiekuńczej oraz rodzajów tej dokumentacji (Dz. U. poz. 1646 z późn. zm.), Art. 11-13 Ustawy z dnia 15 kwietnia 2011 r. o systemie informacji oświatowej (t.j. Dz. U. z 2019 r. poz. 1942) oraz Art. 131, ust. 1-5 Ustawy z dnia 14 grudnia 2016 r. Prawo oświatowe (t.j. Dz. U. z 2019 r. poz. 1148 z późn. zm.) przetwarzane będą w celu rekrutacji, prowadzenia dokumentacji przebiegu nauczania, działalności wychowawczej i opiekuńczej a ich przetwarzanie jest niezbędne do wypełnienia obowiązku prawnego ciążącego na Administratorze (Art. 6, ust. 1, pkt c RODO). Dane osobowe będą przekazywane organom publicznym, które mogą otrzymywać dane osobowe w ramach konkretnego postępowania zgodnie z prawem Unii lub prawem państwa członkowskiego a ponadto firmom serwisującym oprogramowanie oraz kancelariom prawnym w zakresie doradztwa i zastępstwa prawnego. Dane osobowe nie będą przekazywane do państwa trzeciego/organizacji międzynarodowej. Będą przechowywane przez okres wymagany przepisami wydanymi na podstawie Ustawy z dnia 14 lipca 1983 r. o narodowym zasobie archiwalnym i archiwach (t.j. Dz. U. z 2020 r. poz. 164). Posiadają Państwo prawo dostępu do treści swoich danych oraz prawo ich sprostowania,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Ponieważ Państwa dane osobowe są przetwarzane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Administratorowi, </w:t>
      </w:r>
      <w:r>
        <w:rPr>
          <w:rFonts w:ascii="Times New Roman" w:hAnsi="Times New Roman"/>
          <w:b/>
          <w:sz w:val="16"/>
          <w:szCs w:val="16"/>
        </w:rPr>
        <w:t>nie mają Państwo prawa żądania usunięcia tych danych za wyjątkiem danych, które przetwarzane są na podstawie Państwa zgody</w:t>
      </w:r>
      <w:r>
        <w:rPr>
          <w:rFonts w:ascii="Times New Roman" w:hAnsi="Times New Roman"/>
          <w:sz w:val="16"/>
          <w:szCs w:val="16"/>
        </w:rPr>
        <w:t xml:space="preserve">. Mają Państwo prawo wniesienia skargi do Prezesa Urzędu Ochrony Danych Osobowych, gdy uznają, iż przetwarzanie danych osobowych narusza przepisy </w:t>
      </w:r>
      <w:r>
        <w:rPr>
          <w:rFonts w:eastAsia="Calibri" w:cs="Times New Roman"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  <w:r>
        <w:rPr>
          <w:rFonts w:ascii="Times New Roman" w:hAnsi="Times New Roman"/>
          <w:sz w:val="16"/>
          <w:szCs w:val="16"/>
        </w:rPr>
        <w:t xml:space="preserve"> Podanie tych danych jest obowiązkowe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Administratorowi. Państwa dane nie będą przetwarzane w sposób zautomatyzowany, w tym również w formie profilowania.</w:t>
      </w:r>
    </w:p>
    <w:p>
      <w:pPr>
        <w:pStyle w:val="Normal"/>
        <w:spacing w:lineRule="auto" w:line="336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ind w:left="4248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………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.………………………………………………….</w:t>
      </w:r>
    </w:p>
    <w:p>
      <w:pPr>
        <w:pStyle w:val="Normal"/>
        <w:spacing w:lineRule="auto" w:line="336" w:before="0" w:after="0"/>
        <w:ind w:left="4956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Czytelny podpis rodzica/prawnego opiekuna kandydata</w:t>
      </w:r>
    </w:p>
    <w:sectPr>
      <w:type w:val="nextPage"/>
      <w:pgSz w:w="11906" w:h="16838"/>
      <w:pgMar w:left="1418" w:right="1418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2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d583f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61723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d583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1723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lopn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0DF4-3B4A-4CAA-BF56-D5887EE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3</Pages>
  <Words>901</Words>
  <Characters>5640</Characters>
  <CharactersWithSpaces>6523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2022-01-31T12:58:00Z</dcterms:created>
  <dc:creator>sekretariat</dc:creator>
  <dc:description/>
  <dc:language>pl-PL</dc:language>
  <cp:lastModifiedBy/>
  <cp:lastPrinted>2022-01-31T12:56:00Z</cp:lastPrinted>
  <dcterms:modified xsi:type="dcterms:W3CDTF">2023-02-16T08:03:31Z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