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5F" w:rsidRPr="00B650DC" w:rsidRDefault="0021314D">
      <w:pPr>
        <w:rPr>
          <w:b/>
        </w:rPr>
      </w:pPr>
      <w:r>
        <w:rPr>
          <w:b/>
        </w:rPr>
        <w:t>Zabawa „Krzesełka”</w:t>
      </w:r>
      <w:bookmarkStart w:id="0" w:name="_GoBack"/>
      <w:bookmarkEnd w:id="0"/>
    </w:p>
    <w:p w:rsidR="00B650DC" w:rsidRDefault="00B650DC">
      <w:r>
        <w:t>Krzesła poustawiane w koło, siedzeniem na zewnątrz koła - o jedno mniej niż osób w zabawie. Prowadzący włącza muzykę a gdy ją przerwie, wszyscy zajmują miejsca na krzesłach. Dziecko dla którego brakło krzesła odpada i zabiera ze sobą jedno krzesło. Zacieśniamy koło krzesełkowe. Wygrywa dziecko, które ostatnie zostaje na krześle.</w:t>
      </w:r>
    </w:p>
    <w:sectPr w:rsidR="00B6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C"/>
    <w:rsid w:val="0021314D"/>
    <w:rsid w:val="00B650DC"/>
    <w:rsid w:val="00C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2020-05-31T18:23:00Z</dcterms:created>
  <dcterms:modified xsi:type="dcterms:W3CDTF">2020-06-04T04:37:00Z</dcterms:modified>
</cp:coreProperties>
</file>