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A5" w:rsidRDefault="001648A5" w:rsidP="001648A5">
      <w:pPr>
        <w:jc w:val="center"/>
        <w:rPr>
          <w:b/>
          <w:i/>
          <w:color w:val="385623" w:themeColor="accent6" w:themeShade="80"/>
          <w:sz w:val="40"/>
        </w:rPr>
      </w:pPr>
      <w:bookmarkStart w:id="0" w:name="_GoBack"/>
      <w:bookmarkEnd w:id="0"/>
      <w:r>
        <w:rPr>
          <w:b/>
          <w:i/>
          <w:color w:val="385623" w:themeColor="accent6" w:themeShade="80"/>
          <w:sz w:val="40"/>
        </w:rPr>
        <w:t>Cyrk w domu…</w:t>
      </w:r>
    </w:p>
    <w:p w:rsidR="00FF7939" w:rsidRPr="00F403DD" w:rsidRDefault="00FF7939" w:rsidP="00FF7939">
      <w:pPr>
        <w:rPr>
          <w:sz w:val="24"/>
        </w:rPr>
      </w:pPr>
      <w:r w:rsidRPr="00F403DD">
        <w:rPr>
          <w:sz w:val="24"/>
        </w:rPr>
        <w:t xml:space="preserve">Z okazji </w:t>
      </w:r>
      <w:r w:rsidRPr="001E2B33">
        <w:rPr>
          <w:b/>
          <w:i/>
          <w:sz w:val="24"/>
        </w:rPr>
        <w:t>Dn</w:t>
      </w:r>
      <w:r w:rsidR="00141128" w:rsidRPr="001E2B33">
        <w:rPr>
          <w:b/>
          <w:i/>
          <w:sz w:val="24"/>
        </w:rPr>
        <w:t>ia Cyrku (18 kwietnia)</w:t>
      </w:r>
      <w:r w:rsidR="00141128">
        <w:rPr>
          <w:sz w:val="24"/>
        </w:rPr>
        <w:t xml:space="preserve"> proponuję</w:t>
      </w:r>
      <w:r w:rsidRPr="00F403DD">
        <w:rPr>
          <w:sz w:val="24"/>
        </w:rPr>
        <w:t xml:space="preserve"> wam podróż w wyobraźni do świata książek pani </w:t>
      </w:r>
      <w:r w:rsidRPr="001E2B33">
        <w:rPr>
          <w:b/>
          <w:sz w:val="24"/>
        </w:rPr>
        <w:t>Astrid Lindgren „Pippi Pończoszanka”</w:t>
      </w:r>
      <w:r w:rsidRPr="00F403DD">
        <w:rPr>
          <w:sz w:val="24"/>
        </w:rPr>
        <w:t xml:space="preserve"> Wydawnictwa Nasza Księgarnia. Przeczytajcie rozdział </w:t>
      </w:r>
      <w:r w:rsidRPr="001E2B33">
        <w:rPr>
          <w:sz w:val="24"/>
          <w:u w:val="single"/>
        </w:rPr>
        <w:t>„Pippi idzie do cyrku”</w:t>
      </w:r>
      <w:r w:rsidRPr="00F403DD">
        <w:rPr>
          <w:sz w:val="24"/>
        </w:rPr>
        <w:t xml:space="preserve">. Przeczytajcie rozdział „Pippi idzie do cyrku” lub skorzystajcie z </w:t>
      </w:r>
      <w:r w:rsidR="00141128">
        <w:rPr>
          <w:sz w:val="24"/>
        </w:rPr>
        <w:br/>
      </w:r>
      <w:r w:rsidRPr="00F403DD">
        <w:rPr>
          <w:sz w:val="24"/>
        </w:rPr>
        <w:t>e-booków, audio</w:t>
      </w:r>
      <w:r w:rsidR="00F403DD">
        <w:rPr>
          <w:sz w:val="24"/>
        </w:rPr>
        <w:t>booków lub mp3. Możecie</w:t>
      </w:r>
      <w:r w:rsidRPr="00F403DD">
        <w:rPr>
          <w:sz w:val="24"/>
        </w:rPr>
        <w:t xml:space="preserve"> przeczytać cały rozdział i potem </w:t>
      </w:r>
      <w:r w:rsidR="00F403DD">
        <w:rPr>
          <w:sz w:val="24"/>
        </w:rPr>
        <w:t xml:space="preserve">zacząć </w:t>
      </w:r>
      <w:r w:rsidRPr="00F403DD">
        <w:rPr>
          <w:sz w:val="24"/>
        </w:rPr>
        <w:t>zabawy lub robić przerywniki w trakcie czytania. Pełna dowolność.</w:t>
      </w:r>
    </w:p>
    <w:p w:rsidR="00FF7939" w:rsidRPr="00F403DD" w:rsidRDefault="00FF7939" w:rsidP="00FF7939">
      <w:pPr>
        <w:spacing w:after="0"/>
        <w:rPr>
          <w:sz w:val="24"/>
        </w:rPr>
      </w:pPr>
    </w:p>
    <w:p w:rsidR="00FF7939" w:rsidRPr="00756C99" w:rsidRDefault="00FF7939" w:rsidP="00FF7939">
      <w:pPr>
        <w:spacing w:after="0"/>
        <w:rPr>
          <w:b/>
          <w:i/>
          <w:sz w:val="28"/>
          <w:u w:val="single"/>
        </w:rPr>
      </w:pPr>
      <w:r w:rsidRPr="00756C99">
        <w:rPr>
          <w:b/>
          <w:i/>
          <w:sz w:val="28"/>
          <w:u w:val="single"/>
        </w:rPr>
        <w:t>Propozycje zabaw do rozdziału:</w:t>
      </w:r>
    </w:p>
    <w:p w:rsidR="00FF7939" w:rsidRPr="00F403DD" w:rsidRDefault="00FF7939" w:rsidP="00FF7939">
      <w:pPr>
        <w:rPr>
          <w:sz w:val="24"/>
        </w:rPr>
      </w:pPr>
      <w:r w:rsidRPr="00F403DD">
        <w:rPr>
          <w:b/>
          <w:sz w:val="24"/>
        </w:rPr>
        <w:t>Siłowanie się na rękę</w:t>
      </w:r>
      <w:r w:rsidRPr="00F403DD">
        <w:rPr>
          <w:sz w:val="24"/>
        </w:rPr>
        <w:t xml:space="preserve"> – każdy z każdym członkiem rodziny. Wyłonienie najsilniejszej osoby z domowników.</w:t>
      </w:r>
    </w:p>
    <w:p w:rsidR="00FF7939" w:rsidRPr="00F403DD" w:rsidRDefault="00FF7939" w:rsidP="00FF7939">
      <w:pPr>
        <w:rPr>
          <w:sz w:val="24"/>
        </w:rPr>
      </w:pPr>
      <w:r w:rsidRPr="00F403DD">
        <w:rPr>
          <w:b/>
          <w:sz w:val="24"/>
        </w:rPr>
        <w:t>Chodzenie po linie (skakance, pasku itp.) rozłożonej na podłodze</w:t>
      </w:r>
      <w:r w:rsidRPr="00F403DD">
        <w:rPr>
          <w:sz w:val="24"/>
        </w:rPr>
        <w:t xml:space="preserve"> - można chodzić tyłem, bokiem, podskakiwać, wykonywać piruety. Koniecznie z rozłożonymi rękami, dla zachowania równowagi. Uważając przy tym, by nie spaść (w celu stworzenia prawdziwie cyrkowej atmosfery proponuję włączyć uwerturę do opery Wilhelm Tell - link: </w:t>
      </w:r>
      <w:hyperlink r:id="rId5" w:history="1">
        <w:r w:rsidRPr="00F403DD">
          <w:rPr>
            <w:rStyle w:val="Hipercze"/>
            <w:sz w:val="24"/>
          </w:rPr>
          <w:t>https://youtu.be/0Ab-mq3VmUk</w:t>
        </w:r>
      </w:hyperlink>
      <w:r w:rsidRPr="00F403DD">
        <w:rPr>
          <w:sz w:val="24"/>
        </w:rPr>
        <w:t>)</w:t>
      </w:r>
    </w:p>
    <w:p w:rsidR="00FF7939" w:rsidRPr="00F403DD" w:rsidRDefault="00FF7939" w:rsidP="00FF7939">
      <w:pPr>
        <w:rPr>
          <w:sz w:val="24"/>
        </w:rPr>
      </w:pPr>
      <w:r w:rsidRPr="00F403DD">
        <w:rPr>
          <w:b/>
          <w:sz w:val="24"/>
        </w:rPr>
        <w:t>Żonglowanie</w:t>
      </w:r>
      <w:r w:rsidRPr="00F403DD">
        <w:rPr>
          <w:sz w:val="24"/>
        </w:rPr>
        <w:t xml:space="preserve"> - na początek dwoma potem trzema kawałkami cienkiego materiału lub woreczkami foliowymi. Bardziej zaawansowani mogą wziąć do ręki piłeczki i spróbować swoich sił podrzucając je. Rozśmieszanie – czyja śmieszna mina albo dziwny krok spowoduje wybuch śmiechu. Kto otrzyma tytuł Najśmieszniejszego Klauna (koniecznie nos pomalujcie szminką lub specjalnymi farbkami). Urządźcie tzw. „Bitwę na miny”.</w:t>
      </w:r>
    </w:p>
    <w:p w:rsidR="00FF7939" w:rsidRPr="00F403DD" w:rsidRDefault="00FF7939" w:rsidP="00FF7939">
      <w:pPr>
        <w:spacing w:after="0"/>
        <w:rPr>
          <w:b/>
          <w:sz w:val="24"/>
        </w:rPr>
      </w:pPr>
      <w:r w:rsidRPr="00F403DD">
        <w:rPr>
          <w:b/>
          <w:sz w:val="24"/>
        </w:rPr>
        <w:t>Na zakończenie połóżcie się tak jak Pippi Z NOGAMI NA PODUSZCE.</w:t>
      </w:r>
    </w:p>
    <w:p w:rsidR="00FF7939" w:rsidRPr="00F403DD" w:rsidRDefault="00FF7939" w:rsidP="00FF7939">
      <w:pPr>
        <w:spacing w:after="0"/>
        <w:rPr>
          <w:sz w:val="24"/>
        </w:rPr>
      </w:pPr>
      <w:r w:rsidRPr="00F403DD">
        <w:rPr>
          <w:sz w:val="24"/>
        </w:rPr>
        <w:t>„Pippi spała. Trzymała nogi na poduszce, a głowę głęboko pod kołdrą. Zawsze spała w ten sposób”. (Astrid Lindgren: "Pippi wchodzi na pokład", tłum. Teresa Chłapowska, Nasza Księgarnia). Spróbujcie. Czyż świat z tej perspektywy nie wygląda inaczej?</w:t>
      </w:r>
    </w:p>
    <w:p w:rsidR="00FF7939" w:rsidRPr="00F403DD" w:rsidRDefault="00FF7939" w:rsidP="00FF7939">
      <w:pPr>
        <w:spacing w:after="0"/>
        <w:rPr>
          <w:sz w:val="24"/>
        </w:rPr>
      </w:pPr>
    </w:p>
    <w:p w:rsidR="00FF7939" w:rsidRPr="00F403DD" w:rsidRDefault="00FF7939" w:rsidP="00FF7939">
      <w:pPr>
        <w:rPr>
          <w:sz w:val="24"/>
        </w:rPr>
      </w:pPr>
      <w:r w:rsidRPr="00F403DD">
        <w:rPr>
          <w:sz w:val="24"/>
        </w:rPr>
        <w:t>Życzę super zabawy, wybuchów śmiechu oraz doładowania energii na dalszy pobyt w domu.</w:t>
      </w:r>
    </w:p>
    <w:p w:rsidR="008E0FFF" w:rsidRPr="00F403DD" w:rsidRDefault="00FF7939" w:rsidP="00FF7939">
      <w:pPr>
        <w:rPr>
          <w:sz w:val="24"/>
        </w:rPr>
      </w:pPr>
      <w:r w:rsidRPr="00F403DD">
        <w:rPr>
          <w:sz w:val="24"/>
        </w:rPr>
        <w:t>PS Jeśli udało Wam się świetnie bawić, proponuję przeczytać wszystkie przygody Pippi. Dziewczynka ta ma wiele śmiesznych perypetii, pozwalających mile spędzić czas i oderwać się od rzeczywistości.</w:t>
      </w:r>
    </w:p>
    <w:sectPr w:rsidR="008E0FFF" w:rsidRPr="00F4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39"/>
    <w:rsid w:val="00141128"/>
    <w:rsid w:val="001648A5"/>
    <w:rsid w:val="001E2B33"/>
    <w:rsid w:val="00756C99"/>
    <w:rsid w:val="008E0FFF"/>
    <w:rsid w:val="009571F8"/>
    <w:rsid w:val="00BF2E20"/>
    <w:rsid w:val="00F403DD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9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Ab-mq3Vm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Rusnak</dc:creator>
  <cp:lastModifiedBy>Beata B</cp:lastModifiedBy>
  <cp:revision>2</cp:revision>
  <dcterms:created xsi:type="dcterms:W3CDTF">2020-04-20T05:25:00Z</dcterms:created>
  <dcterms:modified xsi:type="dcterms:W3CDTF">2020-04-20T05:25:00Z</dcterms:modified>
</cp:coreProperties>
</file>